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tblInd w:w="58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4230"/>
        <w:gridCol w:w="1350"/>
        <w:gridCol w:w="900"/>
        <w:gridCol w:w="1080"/>
        <w:gridCol w:w="1530"/>
      </w:tblGrid>
      <w:tr w:rsidR="00F972E2" w:rsidRPr="002B0329" w14:paraId="0A3534C8" w14:textId="77777777" w:rsidTr="00BA0FC8">
        <w:trPr>
          <w:trHeight w:val="406"/>
        </w:trPr>
        <w:tc>
          <w:tcPr>
            <w:tcW w:w="9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1B7FB6D" w14:textId="78C797E3" w:rsidR="00F972E2" w:rsidRPr="004359E1" w:rsidRDefault="00CD6377" w:rsidP="006D3E18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Name of </w:t>
            </w:r>
            <w:r w:rsidR="00C30C31">
              <w:rPr>
                <w:rFonts w:cs="Arial"/>
                <w:b/>
                <w:sz w:val="18"/>
                <w:szCs w:val="18"/>
              </w:rPr>
              <w:t xml:space="preserve">the </w:t>
            </w:r>
            <w:r>
              <w:rPr>
                <w:rFonts w:cs="Arial"/>
                <w:b/>
                <w:sz w:val="18"/>
                <w:szCs w:val="18"/>
              </w:rPr>
              <w:t>Organization</w:t>
            </w:r>
            <w:r w:rsidR="00340901">
              <w:rPr>
                <w:rFonts w:cs="Arial"/>
                <w:b/>
                <w:sz w:val="18"/>
                <w:szCs w:val="18"/>
              </w:rPr>
              <w:t xml:space="preserve">: </w:t>
            </w:r>
            <w:bookmarkStart w:id="0" w:name="_GoBack"/>
            <w:bookmarkEnd w:id="0"/>
          </w:p>
        </w:tc>
      </w:tr>
      <w:tr w:rsidR="002B0329" w:rsidRPr="00F972E2" w14:paraId="0F90F1EF" w14:textId="77777777" w:rsidTr="00BA0FC8">
        <w:trPr>
          <w:trHeight w:val="1297"/>
        </w:trPr>
        <w:tc>
          <w:tcPr>
            <w:tcW w:w="9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CE6DFAB" w14:textId="77777777" w:rsidR="006D3E18" w:rsidRPr="00F972E2" w:rsidRDefault="006D3E18" w:rsidP="006D3E18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F972E2">
              <w:rPr>
                <w:rFonts w:cs="Arial"/>
                <w:b/>
                <w:sz w:val="18"/>
                <w:szCs w:val="18"/>
              </w:rPr>
              <w:t xml:space="preserve">CERF Loan Budget   </w:t>
            </w:r>
          </w:p>
          <w:p w14:paraId="0F90F1EE" w14:textId="501F898C" w:rsidR="000E3FC9" w:rsidRPr="0055484F" w:rsidRDefault="006D3E18" w:rsidP="006D3E18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55484F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Please use the template below without modifying the section headings. </w:t>
            </w:r>
            <w:r w:rsidRPr="0055484F">
              <w:rPr>
                <w:rFonts w:eastAsia="Times New Roman" w:cs="Arial"/>
                <w:color w:val="0000FF"/>
                <w:sz w:val="16"/>
                <w:szCs w:val="16"/>
                <w:u w:val="single"/>
                <w:lang w:eastAsia="en-GB"/>
              </w:rPr>
              <w:t>Wherever possible and relevant</w:t>
            </w:r>
            <w:r w:rsidRPr="005548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55484F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please provide a detailed breakdown of items (unit, quantity, unit cost) and costs for each budget line. </w:t>
            </w:r>
            <w:r w:rsidRPr="0055484F">
              <w:rPr>
                <w:rFonts w:eastAsia="Times New Roman" w:cs="Arial"/>
                <w:color w:val="0000FF"/>
                <w:sz w:val="16"/>
                <w:szCs w:val="16"/>
                <w:u w:val="single"/>
                <w:lang w:eastAsia="en-GB"/>
              </w:rPr>
              <w:t>Where breakdown of unit, quantity and unit cost is not available or irrelevant, please provide total amount of the item along with sufficient description of cost content.</w:t>
            </w:r>
            <w:r w:rsidRPr="0055484F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Please add additional rows, as needed.</w:t>
            </w:r>
          </w:p>
        </w:tc>
      </w:tr>
      <w:tr w:rsidR="002B0329" w:rsidRPr="00F972E2" w14:paraId="0F90F1F3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  <w:tblHeader/>
        </w:trPr>
        <w:tc>
          <w:tcPr>
            <w:tcW w:w="4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14:paraId="0F90F1F1" w14:textId="77777777" w:rsidR="000E3FC9" w:rsidRPr="00F972E2" w:rsidRDefault="000E3FC9" w:rsidP="009B232C">
            <w:pPr>
              <w:spacing w:line="276" w:lineRule="auto"/>
              <w:jc w:val="center"/>
              <w:rPr>
                <w:rFonts w:cs="Arial"/>
                <w:b/>
                <w:color w:val="auto"/>
                <w:sz w:val="18"/>
                <w:szCs w:val="18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>Budget Lines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14:paraId="0F90F1F2" w14:textId="77777777" w:rsidR="000E3FC9" w:rsidRPr="00F972E2" w:rsidRDefault="000E3FC9" w:rsidP="009B232C">
            <w:pPr>
              <w:spacing w:line="276" w:lineRule="auto"/>
              <w:jc w:val="center"/>
              <w:rPr>
                <w:rFonts w:cs="Arial"/>
                <w:b/>
                <w:color w:val="auto"/>
                <w:sz w:val="18"/>
                <w:szCs w:val="18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>Cost Breakdown</w:t>
            </w:r>
          </w:p>
        </w:tc>
      </w:tr>
      <w:tr w:rsidR="002B0329" w:rsidRPr="00F972E2" w14:paraId="0F90F1F9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"/>
          <w:tblHeader/>
        </w:trPr>
        <w:tc>
          <w:tcPr>
            <w:tcW w:w="4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F1F4" w14:textId="77777777" w:rsidR="000E3FC9" w:rsidRPr="00F972E2" w:rsidRDefault="000E3FC9" w:rsidP="009B232C">
            <w:pPr>
              <w:spacing w:line="276" w:lineRule="auto"/>
              <w:rPr>
                <w:rFonts w:cs="Arial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14:paraId="0F90F1F5" w14:textId="77777777" w:rsidR="000E3FC9" w:rsidRPr="00F972E2" w:rsidRDefault="000E3FC9" w:rsidP="009B232C">
            <w:pPr>
              <w:spacing w:line="276" w:lineRule="auto"/>
              <w:jc w:val="center"/>
              <w:rPr>
                <w:rFonts w:cs="Arial"/>
                <w:b/>
                <w:color w:val="auto"/>
                <w:sz w:val="16"/>
                <w:szCs w:val="16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6"/>
                <w:szCs w:val="16"/>
                <w:lang w:val="en-GB"/>
              </w:rPr>
              <w:t>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14:paraId="0F90F1F6" w14:textId="77777777" w:rsidR="000E3FC9" w:rsidRPr="00F972E2" w:rsidRDefault="000E3FC9" w:rsidP="009B232C">
            <w:pPr>
              <w:spacing w:line="276" w:lineRule="auto"/>
              <w:jc w:val="center"/>
              <w:rPr>
                <w:rFonts w:cs="Arial"/>
                <w:b/>
                <w:color w:val="auto"/>
                <w:sz w:val="16"/>
                <w:szCs w:val="16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14:paraId="0F90F1F7" w14:textId="77777777" w:rsidR="000E3FC9" w:rsidRPr="00F972E2" w:rsidRDefault="000E3FC9" w:rsidP="009B232C">
            <w:pPr>
              <w:spacing w:line="276" w:lineRule="auto"/>
              <w:jc w:val="center"/>
              <w:rPr>
                <w:rFonts w:cs="Arial"/>
                <w:b/>
                <w:color w:val="auto"/>
                <w:sz w:val="16"/>
                <w:szCs w:val="16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6"/>
                <w:szCs w:val="16"/>
                <w:lang w:val="en-GB"/>
              </w:rPr>
              <w:t>Unit Cost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14:paraId="0F90F1F8" w14:textId="77777777" w:rsidR="000E3FC9" w:rsidRPr="00F972E2" w:rsidRDefault="000E3FC9" w:rsidP="009B232C">
            <w:pPr>
              <w:spacing w:line="276" w:lineRule="auto"/>
              <w:jc w:val="center"/>
              <w:rPr>
                <w:rFonts w:cs="Arial"/>
                <w:b/>
                <w:color w:val="auto"/>
                <w:sz w:val="16"/>
                <w:szCs w:val="16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6"/>
                <w:szCs w:val="16"/>
                <w:lang w:val="en-GB"/>
              </w:rPr>
              <w:t>Total (USD)</w:t>
            </w:r>
          </w:p>
        </w:tc>
      </w:tr>
      <w:tr w:rsidR="002B0329" w:rsidRPr="00F972E2" w14:paraId="0F90F1FB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90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1FA" w14:textId="77777777" w:rsidR="000E3FC9" w:rsidRPr="00F972E2" w:rsidRDefault="000E3FC9" w:rsidP="00EB402F">
            <w:pPr>
              <w:spacing w:line="276" w:lineRule="auto"/>
              <w:rPr>
                <w:rFonts w:cs="Arial"/>
                <w:b/>
                <w:color w:val="auto"/>
                <w:sz w:val="16"/>
                <w:szCs w:val="16"/>
                <w:lang w:val="en-GB" w:eastAsia="zh-CN"/>
              </w:rPr>
            </w:pPr>
            <w:r w:rsidRPr="00F972E2"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 xml:space="preserve">A. Staff and Other Personnel Costs </w:t>
            </w:r>
            <w:r w:rsidRPr="00F972E2">
              <w:rPr>
                <w:rFonts w:cs="Arial"/>
                <w:color w:val="auto"/>
                <w:sz w:val="16"/>
                <w:szCs w:val="16"/>
                <w:lang w:val="en-GB"/>
              </w:rPr>
              <w:t xml:space="preserve">Please itemize costs of staff, consultants and other personnel recruited directly by the agency for project implementation. Indicate </w:t>
            </w:r>
            <w:r w:rsidRPr="00F972E2">
              <w:rPr>
                <w:rFonts w:cs="Arial" w:hint="eastAsia"/>
                <w:color w:val="auto"/>
                <w:sz w:val="16"/>
                <w:szCs w:val="16"/>
                <w:lang w:val="en-GB" w:eastAsia="zh-CN"/>
              </w:rPr>
              <w:t xml:space="preserve">international or national staff, </w:t>
            </w:r>
            <w:r w:rsidRPr="00F972E2">
              <w:rPr>
                <w:rFonts w:cs="Arial"/>
                <w:color w:val="auto"/>
                <w:sz w:val="16"/>
                <w:szCs w:val="16"/>
                <w:lang w:val="en-GB"/>
              </w:rPr>
              <w:t xml:space="preserve">level, title, number and unit cost of each type of </w:t>
            </w:r>
            <w:r w:rsidRPr="00F972E2">
              <w:rPr>
                <w:rFonts w:cs="Arial" w:hint="eastAsia"/>
                <w:color w:val="auto"/>
                <w:sz w:val="16"/>
                <w:szCs w:val="16"/>
                <w:lang w:val="en-GB" w:eastAsia="zh-CN"/>
              </w:rPr>
              <w:t>personnel</w:t>
            </w:r>
            <w:r w:rsidRPr="00F972E2">
              <w:rPr>
                <w:rFonts w:cs="Arial"/>
                <w:color w:val="auto"/>
                <w:sz w:val="16"/>
                <w:szCs w:val="16"/>
                <w:lang w:val="en-GB"/>
              </w:rPr>
              <w:t xml:space="preserve">. </w:t>
            </w:r>
          </w:p>
        </w:tc>
      </w:tr>
      <w:tr w:rsidR="002B0329" w:rsidRPr="00F972E2" w14:paraId="0F90F201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1F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1FD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1F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1F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0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07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0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03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0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0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0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0D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0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09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0A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0B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0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13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0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0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1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11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1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19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1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>Sub-Total A: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1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F90F21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90F217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1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1B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0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1A" w14:textId="77777777" w:rsidR="000E3FC9" w:rsidRPr="00F972E2" w:rsidRDefault="000E3FC9" w:rsidP="00EB402F">
            <w:pPr>
              <w:spacing w:line="276" w:lineRule="auto"/>
              <w:rPr>
                <w:rFonts w:cs="Arial"/>
                <w:bCs/>
                <w:color w:val="auto"/>
                <w:sz w:val="16"/>
                <w:szCs w:val="16"/>
                <w:lang w:val="en-GB" w:eastAsia="zh-CN"/>
              </w:rPr>
            </w:pPr>
            <w:r w:rsidRPr="00F972E2"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 xml:space="preserve">B. </w:t>
            </w: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 xml:space="preserve">Supplies, Commodities, Materials </w:t>
            </w:r>
            <w:r w:rsidRPr="00F972E2">
              <w:rPr>
                <w:rFonts w:cs="Arial"/>
                <w:bCs/>
                <w:color w:val="auto"/>
                <w:sz w:val="16"/>
                <w:szCs w:val="16"/>
                <w:lang w:val="en-GB"/>
              </w:rPr>
              <w:t xml:space="preserve">Please itemize </w:t>
            </w:r>
            <w:r w:rsidR="00EB402F" w:rsidRPr="00F972E2">
              <w:rPr>
                <w:rFonts w:cs="Arial"/>
                <w:bCs/>
                <w:color w:val="auto"/>
                <w:sz w:val="16"/>
                <w:szCs w:val="16"/>
                <w:lang w:val="en-GB"/>
              </w:rPr>
              <w:t xml:space="preserve">the </w:t>
            </w:r>
            <w:r w:rsidRPr="00F972E2">
              <w:rPr>
                <w:rFonts w:cs="Arial"/>
                <w:bCs/>
                <w:color w:val="auto"/>
                <w:sz w:val="16"/>
                <w:szCs w:val="16"/>
                <w:lang w:val="en-GB"/>
              </w:rPr>
              <w:t>costs of consumables to be purchased, including associated transportation, freight, storage and distribution costs.</w:t>
            </w:r>
            <w:r w:rsidRPr="00F972E2">
              <w:rPr>
                <w:rFonts w:cs="Arial" w:hint="eastAsia"/>
                <w:bCs/>
                <w:color w:val="auto"/>
                <w:sz w:val="16"/>
                <w:szCs w:val="16"/>
                <w:lang w:val="en-GB" w:eastAsia="zh-CN"/>
              </w:rPr>
              <w:t xml:space="preserve"> </w:t>
            </w:r>
          </w:p>
        </w:tc>
      </w:tr>
      <w:tr w:rsidR="002B0329" w:rsidRPr="00F972E2" w14:paraId="0F90F221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1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1D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1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1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2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27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2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23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2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2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2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2D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2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29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2A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2B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2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33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2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2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3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31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3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39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3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>Sub-Total B: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3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F90F23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90F237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3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3B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90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3A" w14:textId="1573A3F6" w:rsidR="000E3FC9" w:rsidRPr="00F972E2" w:rsidRDefault="000E3FC9" w:rsidP="00EB402F">
            <w:pPr>
              <w:spacing w:line="276" w:lineRule="auto"/>
              <w:rPr>
                <w:rFonts w:cs="Arial"/>
                <w:b/>
                <w:color w:val="auto"/>
                <w:sz w:val="16"/>
                <w:szCs w:val="16"/>
                <w:lang w:val="en-GB" w:eastAsia="zh-CN"/>
              </w:rPr>
            </w:pP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 xml:space="preserve">C. Equipment </w:t>
            </w:r>
            <w:r w:rsidRPr="00F972E2">
              <w:rPr>
                <w:rFonts w:cs="Arial"/>
                <w:bCs/>
                <w:color w:val="auto"/>
                <w:sz w:val="16"/>
                <w:szCs w:val="16"/>
                <w:lang w:val="en-GB"/>
              </w:rPr>
              <w:t xml:space="preserve">Please itemize </w:t>
            </w:r>
            <w:r w:rsidR="00C661DD">
              <w:rPr>
                <w:rFonts w:cs="Arial"/>
                <w:bCs/>
                <w:color w:val="auto"/>
                <w:sz w:val="16"/>
                <w:szCs w:val="16"/>
                <w:lang w:val="en-GB"/>
              </w:rPr>
              <w:t xml:space="preserve">the </w:t>
            </w:r>
            <w:r w:rsidRPr="00F972E2">
              <w:rPr>
                <w:rFonts w:cs="Arial"/>
                <w:bCs/>
                <w:color w:val="auto"/>
                <w:sz w:val="16"/>
                <w:szCs w:val="16"/>
                <w:lang w:val="en-GB"/>
              </w:rPr>
              <w:t xml:space="preserve">costs of non-consumables to be purchased. </w:t>
            </w:r>
          </w:p>
        </w:tc>
      </w:tr>
      <w:tr w:rsidR="002B0329" w:rsidRPr="00F972E2" w14:paraId="0F90F241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3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3D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3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3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4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47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4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43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4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4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4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4D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4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49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4A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4B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4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53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4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4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5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51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5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59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5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>Sub-Total C: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5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F90F25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90F257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5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5B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90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5A" w14:textId="30105EF8" w:rsidR="000E3FC9" w:rsidRPr="00F972E2" w:rsidRDefault="000E3FC9" w:rsidP="00EB402F">
            <w:pPr>
              <w:spacing w:line="276" w:lineRule="auto"/>
              <w:rPr>
                <w:rFonts w:cs="Arial"/>
                <w:b/>
                <w:color w:val="auto"/>
                <w:sz w:val="16"/>
                <w:szCs w:val="16"/>
                <w:lang w:val="en-GB" w:eastAsia="zh-CN"/>
              </w:rPr>
            </w:pPr>
            <w:r w:rsidRPr="00F972E2"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 xml:space="preserve">D. Contractual Services </w:t>
            </w:r>
            <w:r w:rsidRPr="00F972E2">
              <w:rPr>
                <w:rFonts w:cs="Arial"/>
                <w:color w:val="auto"/>
                <w:sz w:val="16"/>
                <w:szCs w:val="16"/>
                <w:lang w:val="en-GB"/>
              </w:rPr>
              <w:t>Please itemize</w:t>
            </w:r>
            <w:r w:rsidR="00EB402F" w:rsidRPr="00F972E2">
              <w:rPr>
                <w:rFonts w:cs="Arial"/>
                <w:color w:val="auto"/>
                <w:sz w:val="16"/>
                <w:szCs w:val="16"/>
                <w:lang w:val="en-GB"/>
              </w:rPr>
              <w:t xml:space="preserve"> the</w:t>
            </w:r>
            <w:r w:rsidRPr="00F972E2">
              <w:rPr>
                <w:rFonts w:cs="Arial"/>
                <w:color w:val="auto"/>
                <w:sz w:val="16"/>
                <w:szCs w:val="16"/>
                <w:lang w:val="en-GB"/>
              </w:rPr>
              <w:t xml:space="preserve"> works and services of commercial nature to be contracted</w:t>
            </w:r>
            <w:r w:rsidRPr="00F972E2">
              <w:rPr>
                <w:rFonts w:cs="Arial"/>
                <w:color w:val="auto"/>
                <w:sz w:val="16"/>
                <w:szCs w:val="16"/>
                <w:lang w:val="en-GB" w:eastAsia="zh-CN"/>
              </w:rPr>
              <w:t xml:space="preserve">. </w:t>
            </w:r>
          </w:p>
        </w:tc>
      </w:tr>
      <w:tr w:rsidR="002B0329" w:rsidRPr="00F972E2" w14:paraId="0F90F261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5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5D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5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5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6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67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6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63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6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6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6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6D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6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69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6A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6B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6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73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6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6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7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71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7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79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7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>Sub-Total D: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7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F90F27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90F277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7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7B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90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7A" w14:textId="19027E7D" w:rsidR="000E3FC9" w:rsidRPr="00F972E2" w:rsidRDefault="000E3FC9" w:rsidP="00EB402F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 w:eastAsia="zh-CN"/>
              </w:rPr>
            </w:pPr>
            <w:r w:rsidRPr="00F972E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E. Travel </w:t>
            </w:r>
            <w:r w:rsidRPr="00F972E2">
              <w:rPr>
                <w:rFonts w:cs="Arial"/>
                <w:color w:val="auto"/>
                <w:sz w:val="16"/>
                <w:szCs w:val="16"/>
                <w:lang w:val="en-GB"/>
              </w:rPr>
              <w:t>Please</w:t>
            </w:r>
            <w:r w:rsidRPr="00F972E2">
              <w:rPr>
                <w:rFonts w:cs="Arial" w:hint="eastAsia"/>
                <w:color w:val="auto"/>
                <w:sz w:val="16"/>
                <w:szCs w:val="16"/>
                <w:lang w:val="en-GB" w:eastAsia="zh-CN"/>
              </w:rPr>
              <w:t xml:space="preserve"> </w:t>
            </w:r>
            <w:r w:rsidRPr="00F972E2">
              <w:rPr>
                <w:rFonts w:cs="Arial"/>
                <w:color w:val="auto"/>
                <w:sz w:val="16"/>
                <w:szCs w:val="16"/>
                <w:lang w:val="en-GB"/>
              </w:rPr>
              <w:t>itemi</w:t>
            </w:r>
            <w:r w:rsidRPr="00F972E2">
              <w:rPr>
                <w:rFonts w:cs="Arial" w:hint="eastAsia"/>
                <w:color w:val="auto"/>
                <w:sz w:val="16"/>
                <w:szCs w:val="16"/>
                <w:lang w:val="en-GB" w:eastAsia="zh-CN"/>
              </w:rPr>
              <w:t>z</w:t>
            </w:r>
            <w:r w:rsidRPr="00F972E2">
              <w:rPr>
                <w:rFonts w:cs="Arial"/>
                <w:color w:val="auto"/>
                <w:sz w:val="16"/>
                <w:szCs w:val="16"/>
                <w:lang w:val="en-GB"/>
              </w:rPr>
              <w:t xml:space="preserve">e </w:t>
            </w:r>
            <w:r w:rsidR="00EB402F" w:rsidRPr="00F972E2">
              <w:rPr>
                <w:rFonts w:cs="Arial"/>
                <w:color w:val="auto"/>
                <w:sz w:val="16"/>
                <w:szCs w:val="16"/>
                <w:lang w:val="en-GB"/>
              </w:rPr>
              <w:t xml:space="preserve">the </w:t>
            </w:r>
            <w:r w:rsidR="00DB4612">
              <w:rPr>
                <w:rFonts w:cs="Arial"/>
                <w:color w:val="auto"/>
                <w:sz w:val="16"/>
                <w:szCs w:val="16"/>
                <w:lang w:val="en-GB"/>
              </w:rPr>
              <w:t xml:space="preserve">purpose and </w:t>
            </w:r>
            <w:r w:rsidR="0055484F">
              <w:rPr>
                <w:rFonts w:cs="Arial"/>
                <w:color w:val="auto"/>
                <w:sz w:val="16"/>
                <w:szCs w:val="16"/>
                <w:lang w:val="en-GB"/>
              </w:rPr>
              <w:t xml:space="preserve">costs of the </w:t>
            </w:r>
            <w:r w:rsidRPr="00F972E2">
              <w:rPr>
                <w:rFonts w:cs="Arial"/>
                <w:color w:val="auto"/>
                <w:sz w:val="16"/>
                <w:szCs w:val="16"/>
                <w:lang w:val="en-GB"/>
              </w:rPr>
              <w:t xml:space="preserve">travel. </w:t>
            </w:r>
          </w:p>
        </w:tc>
      </w:tr>
      <w:tr w:rsidR="002B0329" w:rsidRPr="00F972E2" w14:paraId="0F90F281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7C" w14:textId="77777777" w:rsidR="000E3FC9" w:rsidRPr="0055484F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7D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7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7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8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87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8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83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8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8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8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8D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8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89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8A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8B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8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93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8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8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9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91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9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99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9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>Sub-Total E: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9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F90F29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90F297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9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9B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90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9A" w14:textId="5D3490F2" w:rsidR="000E3FC9" w:rsidRPr="00F972E2" w:rsidRDefault="000E3FC9" w:rsidP="009B232C">
            <w:pPr>
              <w:spacing w:line="276" w:lineRule="auto"/>
              <w:rPr>
                <w:rFonts w:cs="Arial"/>
                <w:b/>
                <w:color w:val="auto"/>
                <w:sz w:val="16"/>
                <w:szCs w:val="16"/>
                <w:lang w:val="en-GB"/>
              </w:rPr>
            </w:pPr>
            <w:r w:rsidRPr="00F972E2"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>F. Transfers and Grants to Counterparts</w:t>
            </w:r>
            <w:r w:rsidRPr="00F972E2">
              <w:rPr>
                <w:rFonts w:cs="Arial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F972E2">
              <w:rPr>
                <w:rFonts w:cs="Arial"/>
                <w:bCs/>
                <w:color w:val="auto"/>
                <w:sz w:val="16"/>
                <w:szCs w:val="16"/>
                <w:lang w:val="en-GB"/>
              </w:rPr>
              <w:t>Please breakdown by implementing partners (typically Government partners and NGOs</w:t>
            </w:r>
            <w:r w:rsidRPr="00F972E2">
              <w:rPr>
                <w:rFonts w:cs="Arial" w:hint="eastAsia"/>
                <w:bCs/>
                <w:color w:val="auto"/>
                <w:sz w:val="16"/>
                <w:szCs w:val="16"/>
                <w:lang w:val="en-GB" w:eastAsia="zh-CN"/>
              </w:rPr>
              <w:t>). P</w:t>
            </w:r>
            <w:r w:rsidRPr="00F972E2">
              <w:rPr>
                <w:rFonts w:cs="Arial" w:hint="eastAsia"/>
                <w:color w:val="auto"/>
                <w:sz w:val="16"/>
                <w:szCs w:val="16"/>
                <w:lang w:val="en-GB" w:eastAsia="zh-CN"/>
              </w:rPr>
              <w:t xml:space="preserve">lease </w:t>
            </w:r>
            <w:r w:rsidRPr="00F972E2">
              <w:rPr>
                <w:rFonts w:cs="Arial"/>
                <w:color w:val="auto"/>
                <w:sz w:val="16"/>
                <w:szCs w:val="16"/>
                <w:lang w:val="en-GB"/>
              </w:rPr>
              <w:t xml:space="preserve">provide the name of </w:t>
            </w:r>
            <w:r w:rsidRPr="00F972E2">
              <w:rPr>
                <w:rFonts w:cs="Arial" w:hint="eastAsia"/>
                <w:color w:val="auto"/>
                <w:sz w:val="16"/>
                <w:szCs w:val="16"/>
                <w:lang w:val="en-GB" w:eastAsia="zh-CN"/>
              </w:rPr>
              <w:t xml:space="preserve">partners, </w:t>
            </w:r>
            <w:r w:rsidRPr="00F972E2">
              <w:rPr>
                <w:rFonts w:cs="Arial"/>
                <w:color w:val="auto"/>
                <w:sz w:val="16"/>
                <w:szCs w:val="16"/>
                <w:lang w:val="en-GB" w:eastAsia="zh-CN"/>
              </w:rPr>
              <w:t>if known.</w:t>
            </w:r>
            <w:r w:rsidRPr="00F972E2">
              <w:rPr>
                <w:rFonts w:cs="Arial" w:hint="eastAsia"/>
                <w:color w:val="auto"/>
                <w:sz w:val="16"/>
                <w:szCs w:val="16"/>
                <w:lang w:val="en-GB" w:eastAsia="zh-CN"/>
              </w:rPr>
              <w:t xml:space="preserve"> </w:t>
            </w:r>
            <w:r w:rsidRPr="00F972E2">
              <w:rPr>
                <w:rFonts w:cs="Arial" w:hint="eastAsia"/>
                <w:bCs/>
                <w:color w:val="auto"/>
                <w:sz w:val="16"/>
                <w:szCs w:val="16"/>
                <w:lang w:val="en-GB" w:eastAsia="zh-CN"/>
              </w:rPr>
              <w:t xml:space="preserve">For each partner, </w:t>
            </w:r>
            <w:r w:rsidRPr="00F972E2">
              <w:rPr>
                <w:rFonts w:cs="Arial"/>
                <w:bCs/>
                <w:color w:val="auto"/>
                <w:sz w:val="16"/>
                <w:szCs w:val="16"/>
                <w:lang w:val="en-GB" w:eastAsia="zh-CN"/>
              </w:rPr>
              <w:t xml:space="preserve">please </w:t>
            </w:r>
            <w:r w:rsidRPr="00F972E2">
              <w:rPr>
                <w:rFonts w:cs="Arial"/>
                <w:bCs/>
                <w:color w:val="auto"/>
                <w:sz w:val="16"/>
                <w:szCs w:val="16"/>
                <w:lang w:val="en-GB"/>
              </w:rPr>
              <w:t xml:space="preserve">provide a brief description of </w:t>
            </w:r>
            <w:r w:rsidRPr="00F972E2">
              <w:rPr>
                <w:rFonts w:cs="Arial" w:hint="eastAsia"/>
                <w:bCs/>
                <w:color w:val="auto"/>
                <w:sz w:val="16"/>
                <w:szCs w:val="16"/>
                <w:lang w:val="en-GB" w:eastAsia="zh-CN"/>
              </w:rPr>
              <w:t xml:space="preserve">its role </w:t>
            </w:r>
            <w:r w:rsidRPr="00F972E2">
              <w:rPr>
                <w:rFonts w:cs="Arial"/>
                <w:bCs/>
                <w:color w:val="auto"/>
                <w:sz w:val="16"/>
                <w:szCs w:val="16"/>
                <w:lang w:val="en-GB"/>
              </w:rPr>
              <w:t>and a general breakdown of budget</w:t>
            </w:r>
            <w:r w:rsidRPr="00F972E2">
              <w:rPr>
                <w:rFonts w:cs="Arial" w:hint="eastAsia"/>
                <w:bCs/>
                <w:color w:val="auto"/>
                <w:sz w:val="16"/>
                <w:szCs w:val="16"/>
                <w:lang w:val="en-GB" w:eastAsia="zh-CN"/>
              </w:rPr>
              <w:t xml:space="preserve">. </w:t>
            </w:r>
          </w:p>
        </w:tc>
      </w:tr>
      <w:tr w:rsidR="002B0329" w:rsidRPr="00F972E2" w14:paraId="0F90F2A1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9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9D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9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9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A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A7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A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A3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A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A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A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AD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A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A9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AA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AB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A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B3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A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A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B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B1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B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B9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B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 xml:space="preserve">Sub-Total F: 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B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F90F2B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90F2B7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B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BB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0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BA" w14:textId="77832FE1" w:rsidR="000E3FC9" w:rsidRPr="00F972E2" w:rsidRDefault="000E3FC9" w:rsidP="00EB402F">
            <w:pPr>
              <w:spacing w:line="276" w:lineRule="auto"/>
              <w:rPr>
                <w:rFonts w:cs="Arial"/>
                <w:b/>
                <w:color w:val="auto"/>
                <w:sz w:val="16"/>
                <w:szCs w:val="16"/>
                <w:lang w:val="en-GB" w:eastAsia="zh-CN"/>
              </w:rPr>
            </w:pP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 xml:space="preserve">G. General Operating and Other Direct Costs </w:t>
            </w:r>
          </w:p>
        </w:tc>
      </w:tr>
      <w:tr w:rsidR="002B0329" w:rsidRPr="00F972E2" w14:paraId="0F90F2C1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B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BD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B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B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C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C7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C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C3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C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C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C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CD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C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C9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CA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CB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CC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D3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90F2CE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CF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D0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D1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D2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B0329" w:rsidRPr="00F972E2" w14:paraId="0F90F2D9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0F90F2D4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  <w:r w:rsidRPr="00F972E2">
              <w:rPr>
                <w:rFonts w:cs="Arial"/>
                <w:b/>
                <w:color w:val="auto"/>
                <w:sz w:val="18"/>
                <w:szCs w:val="18"/>
                <w:lang w:val="en-GB"/>
              </w:rPr>
              <w:t xml:space="preserve">Sub-Total G: 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D5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90F2D6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F90F2D7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0F90F2D8" w14:textId="77777777" w:rsidR="000E3FC9" w:rsidRPr="00F972E2" w:rsidRDefault="000E3FC9" w:rsidP="009B232C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136839" w:rsidRPr="00571F1B" w14:paraId="5DD5E721" w14:textId="77777777" w:rsidTr="00BA0FC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28EE4347" w14:textId="162011BF" w:rsidR="00136839" w:rsidRPr="00571F1B" w:rsidRDefault="00136839" w:rsidP="00DE7F62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F972E2"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  <w:t>Total CERF Loan Budget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5797B7DC" w14:textId="77777777" w:rsidR="00136839" w:rsidRPr="00571F1B" w:rsidRDefault="00136839" w:rsidP="00DE7F62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2754E2F" w14:textId="77777777" w:rsidR="00136839" w:rsidRPr="00571F1B" w:rsidRDefault="00136839" w:rsidP="00DE7F62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945440F" w14:textId="77777777" w:rsidR="00136839" w:rsidRPr="00571F1B" w:rsidRDefault="00136839" w:rsidP="00DE7F62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808080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58" w:type="dxa"/>
            </w:tcMar>
            <w:vAlign w:val="center"/>
          </w:tcPr>
          <w:p w14:paraId="1150A4FB" w14:textId="77777777" w:rsidR="00136839" w:rsidRPr="00571F1B" w:rsidRDefault="00136839" w:rsidP="00DE7F62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0F90F2DD" w14:textId="77777777" w:rsidR="000E3FC9" w:rsidRPr="002B0329" w:rsidRDefault="000E3FC9" w:rsidP="000E3FC9">
      <w:pPr>
        <w:spacing w:after="40"/>
        <w:rPr>
          <w:rFonts w:cs="Arial"/>
          <w:color w:val="auto"/>
          <w:sz w:val="18"/>
          <w:szCs w:val="18"/>
          <w:lang w:val="en-GB" w:eastAsia="zh-CN"/>
        </w:rPr>
      </w:pPr>
    </w:p>
    <w:p w14:paraId="0F90F2DE" w14:textId="77777777" w:rsidR="000E3FC9" w:rsidRPr="002B0329" w:rsidRDefault="000E3FC9" w:rsidP="000E3FC9">
      <w:pPr>
        <w:spacing w:after="40"/>
        <w:rPr>
          <w:rFonts w:cs="Arial"/>
          <w:color w:val="auto"/>
          <w:sz w:val="18"/>
          <w:szCs w:val="18"/>
          <w:lang w:val="en-GB" w:eastAsia="zh-CN"/>
        </w:rPr>
      </w:pPr>
    </w:p>
    <w:p w14:paraId="0F90F2DF" w14:textId="77777777" w:rsidR="000E3FC9" w:rsidRPr="002B0329" w:rsidRDefault="000E3FC9" w:rsidP="000E3FC9">
      <w:pPr>
        <w:spacing w:after="200" w:line="276" w:lineRule="auto"/>
        <w:rPr>
          <w:rFonts w:cs="Arial"/>
          <w:b/>
          <w:color w:val="auto"/>
          <w:szCs w:val="20"/>
          <w:lang w:val="en-GB" w:eastAsia="zh-CN"/>
        </w:rPr>
      </w:pPr>
    </w:p>
    <w:sectPr w:rsidR="000E3FC9" w:rsidRPr="002B03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8A30" w14:textId="77777777" w:rsidR="006070A5" w:rsidRDefault="006070A5" w:rsidP="006070A5">
      <w:r>
        <w:separator/>
      </w:r>
    </w:p>
  </w:endnote>
  <w:endnote w:type="continuationSeparator" w:id="0">
    <w:p w14:paraId="1FFF2301" w14:textId="77777777" w:rsidR="006070A5" w:rsidRDefault="006070A5" w:rsidP="0060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3CE5" w14:textId="77777777" w:rsidR="006070A5" w:rsidRDefault="006070A5" w:rsidP="006070A5">
      <w:r>
        <w:separator/>
      </w:r>
    </w:p>
  </w:footnote>
  <w:footnote w:type="continuationSeparator" w:id="0">
    <w:p w14:paraId="08DB9CA0" w14:textId="77777777" w:rsidR="006070A5" w:rsidRDefault="006070A5" w:rsidP="0060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5D0E"/>
    <w:multiLevelType w:val="hybridMultilevel"/>
    <w:tmpl w:val="5344D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C32E9"/>
    <w:multiLevelType w:val="hybridMultilevel"/>
    <w:tmpl w:val="C298F2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14F95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D1C07"/>
    <w:multiLevelType w:val="hybridMultilevel"/>
    <w:tmpl w:val="DCF06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FC9"/>
    <w:rsid w:val="00034598"/>
    <w:rsid w:val="000E3FC9"/>
    <w:rsid w:val="00136839"/>
    <w:rsid w:val="00160AA4"/>
    <w:rsid w:val="001F3A92"/>
    <w:rsid w:val="00201334"/>
    <w:rsid w:val="00264FFF"/>
    <w:rsid w:val="002B0329"/>
    <w:rsid w:val="00340901"/>
    <w:rsid w:val="004552FA"/>
    <w:rsid w:val="004C1B42"/>
    <w:rsid w:val="00515D5F"/>
    <w:rsid w:val="0055484F"/>
    <w:rsid w:val="00571F1B"/>
    <w:rsid w:val="005E7F08"/>
    <w:rsid w:val="006070A5"/>
    <w:rsid w:val="006D3E18"/>
    <w:rsid w:val="00770ED1"/>
    <w:rsid w:val="00912DD2"/>
    <w:rsid w:val="00997D17"/>
    <w:rsid w:val="00A355BE"/>
    <w:rsid w:val="00B77611"/>
    <w:rsid w:val="00BA0FC8"/>
    <w:rsid w:val="00BC244A"/>
    <w:rsid w:val="00BF19B9"/>
    <w:rsid w:val="00C30C31"/>
    <w:rsid w:val="00C661DD"/>
    <w:rsid w:val="00CD6377"/>
    <w:rsid w:val="00DB4612"/>
    <w:rsid w:val="00DC10CD"/>
    <w:rsid w:val="00DF048C"/>
    <w:rsid w:val="00E77709"/>
    <w:rsid w:val="00EB402F"/>
    <w:rsid w:val="00EE0691"/>
    <w:rsid w:val="00EE5AAC"/>
    <w:rsid w:val="00F309B1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90F1E9"/>
  <w15:docId w15:val="{52BA9555-C7F9-46A8-8A26-090EB44B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C9"/>
    <w:pPr>
      <w:spacing w:after="0" w:line="240" w:lineRule="auto"/>
    </w:pPr>
    <w:rPr>
      <w:rFonts w:ascii="Arial" w:eastAsiaTheme="minorHAnsi" w:hAnsi="Arial"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E3FC9"/>
    <w:rPr>
      <w:color w:val="026CB6"/>
      <w:u w:val="none"/>
    </w:rPr>
  </w:style>
  <w:style w:type="paragraph" w:styleId="FootnoteText">
    <w:name w:val="footnote text"/>
    <w:basedOn w:val="Normal"/>
    <w:link w:val="FootnoteTextChar"/>
    <w:semiHidden/>
    <w:rsid w:val="000E3FC9"/>
    <w:rPr>
      <w:rFonts w:ascii="Times New Roman" w:eastAsia="MS Mincho" w:hAnsi="Times New Roman" w:cs="Times New Roman"/>
      <w:color w:val="auto"/>
      <w:szCs w:val="20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0E3FC9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FootnoteReference">
    <w:name w:val="footnote reference"/>
    <w:basedOn w:val="DefaultParagraphFont"/>
    <w:semiHidden/>
    <w:rsid w:val="000E3FC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E3FC9"/>
    <w:pPr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lang w:val="en-GB" w:eastAsia="zh-CN"/>
    </w:rPr>
  </w:style>
  <w:style w:type="character" w:customStyle="1" w:styleId="ListParagraphChar">
    <w:name w:val="List Paragraph Char"/>
    <w:link w:val="ListParagraph"/>
    <w:uiPriority w:val="34"/>
    <w:rsid w:val="000E3FC9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0A5"/>
    <w:rPr>
      <w:rFonts w:ascii="Arial" w:eastAsiaTheme="minorHAnsi" w:hAnsi="Arial"/>
      <w:color w:val="404040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7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A5"/>
    <w:rPr>
      <w:rFonts w:ascii="Arial" w:eastAsiaTheme="minorHAnsi" w:hAnsi="Arial"/>
      <w:color w:val="404040"/>
      <w:sz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6D3E18"/>
    <w:rPr>
      <w:rFonts w:ascii="Tahoma" w:eastAsia="SimSun" w:hAnsi="Tahoma" w:cs="Tahoma"/>
      <w:color w:val="auto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6D3E1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aac294c-7e2c-41ac-9d07-9aa680184d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2F6BD0E1FFF44B5DDD53CCFB686BB" ma:contentTypeVersion="15" ma:contentTypeDescription="Create a new document." ma:contentTypeScope="" ma:versionID="5a0f2d0653d401eae4ab6a38b0058ab4">
  <xsd:schema xmlns:xsd="http://www.w3.org/2001/XMLSchema" xmlns:xs="http://www.w3.org/2001/XMLSchema" xmlns:p="http://schemas.microsoft.com/office/2006/metadata/properties" xmlns:ns2="aaac294c-7e2c-41ac-9d07-9aa680184d94" xmlns:ns3="27112fee-d6ea-45a2-bb76-b45e2e1d872d" xmlns:ns4="985ec44e-1bab-4c0b-9df0-6ba128686fc9" targetNamespace="http://schemas.microsoft.com/office/2006/metadata/properties" ma:root="true" ma:fieldsID="456a80fe91d1ba5123542c3a1f0637ad" ns2:_="" ns3:_="" ns4:_="">
    <xsd:import namespace="aaac294c-7e2c-41ac-9d07-9aa680184d94"/>
    <xsd:import namespace="27112fee-d6ea-45a2-bb76-b45e2e1d872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294c-7e2c-41ac-9d07-9aa68018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2fee-d6ea-45a2-bb76-b45e2e1d8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3b70e07-ad6b-4051-a792-dbc7432b009a}" ma:internalName="TaxCatchAll" ma:showField="CatchAllData" ma:web="27112fee-d6ea-45a2-bb76-b45e2e1d8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ABEBA-7586-4D4C-8C66-ACDFEA50823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aac294c-7e2c-41ac-9d07-9aa680184d9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7112fee-d6ea-45a2-bb76-b45e2e1d87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E6AF38-779F-44C2-9A8C-99106BC07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05676-D3F8-43CE-BAF9-F7D436DED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Zhendai Yang</dc:creator>
  <cp:lastModifiedBy>Zhendai Yang</cp:lastModifiedBy>
  <cp:revision>20</cp:revision>
  <dcterms:created xsi:type="dcterms:W3CDTF">2021-02-16T14:40:00Z</dcterms:created>
  <dcterms:modified xsi:type="dcterms:W3CDTF">2021-03-08T17:09:00Z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0x0101001592F6BD0E1FFF44B5DDD53CCFB686BB</vt:lpwstr>
  </property>
</Properties>
</file>